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Pr="00EE45B6" w:rsidRDefault="00605AE0" w:rsidP="000F172A">
      <w:pPr>
        <w:jc w:val="center"/>
        <w:rPr>
          <w:rFonts w:ascii="Arial" w:hAnsi="Arial"/>
        </w:rPr>
      </w:pPr>
      <w:r w:rsidRPr="00EE45B6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8FF7A8" wp14:editId="651CBE32">
                <wp:simplePos x="0" y="0"/>
                <wp:positionH relativeFrom="column">
                  <wp:posOffset>-300355</wp:posOffset>
                </wp:positionH>
                <wp:positionV relativeFrom="paragraph">
                  <wp:posOffset>-227026</wp:posOffset>
                </wp:positionV>
                <wp:extent cx="6353175" cy="12287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C2E" w:rsidRPr="00EE45B6" w:rsidRDefault="00D55C2E" w:rsidP="00F77830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Πρόληψη</w:t>
                            </w:r>
                            <w:proofErr w:type="spellEnd"/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l-GR"/>
                              </w:rPr>
                              <w:t>π</w:t>
                            </w:r>
                            <w:proofErr w:type="spellStart"/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υρκ</w:t>
                            </w:r>
                            <w:proofErr w:type="spellEnd"/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αγιών</w:t>
                            </w:r>
                            <w:r w:rsidRPr="00EE45B6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Pr="00EE45B6"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254543B8" wp14:editId="6D43B704">
                                  <wp:extent cx="536400" cy="53640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65pt;margin-top:-17.9pt;width:500.25pt;height:9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" filled="f" stroked="f">
                <v:textbox>
                  <w:txbxContent>
                    <w:p w:rsidR="00D55C2E" w:rsidRPr="00EE45B6" w:rsidRDefault="00D55C2E" w:rsidP="00F77830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</w:rPr>
                        <w:t>Πρόληψη</w:t>
                      </w:r>
                      <w:proofErr w:type="spellEnd"/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  <w:lang w:val="el-GR"/>
                        </w:rPr>
                        <w:t>π</w:t>
                      </w:r>
                      <w:proofErr w:type="spellStart"/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</w:rPr>
                        <w:t>υρκ</w:t>
                      </w:r>
                      <w:proofErr w:type="spellEnd"/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</w:rPr>
                        <w:t>αγιών</w:t>
                      </w:r>
                      <w:r w:rsidRPr="00EE45B6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Pr="00EE45B6"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254543B8" wp14:editId="6D43B704">
                            <wp:extent cx="536400" cy="53640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 w:rsidRPr="00EE45B6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712352" wp14:editId="6464E305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2" w:rightFromText="142" w:vertAnchor="page" w:horzAnchor="margin" w:tblpXSpec="center" w:tblpY="465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4536"/>
      </w:tblGrid>
      <w:tr w:rsidR="000D1E71" w:rsidRPr="00EE45B6" w:rsidTr="00EF3539">
        <w:trPr>
          <w:trHeight w:val="1266"/>
        </w:trPr>
        <w:tc>
          <w:tcPr>
            <w:tcW w:w="5495" w:type="dxa"/>
            <w:gridSpan w:val="2"/>
          </w:tcPr>
          <w:p w:rsidR="000D1E71" w:rsidRPr="00EE45B6" w:rsidRDefault="000D1E71" w:rsidP="00EF3539">
            <w:pPr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snapToGrid w:val="0"/>
                <w:sz w:val="60"/>
                <w:szCs w:val="60"/>
                <w:lang w:val="el-GR"/>
              </w:rPr>
              <w:t>Διατηρήστε την ψυχραιμία σας</w:t>
            </w:r>
          </w:p>
        </w:tc>
        <w:tc>
          <w:tcPr>
            <w:tcW w:w="4536" w:type="dxa"/>
          </w:tcPr>
          <w:p w:rsidR="000D1E71" w:rsidRPr="00EE45B6" w:rsidRDefault="000D1E71" w:rsidP="00EF353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kern w:val="24"/>
                <w:sz w:val="36"/>
                <w:szCs w:val="36"/>
              </w:rPr>
            </w:pPr>
          </w:p>
        </w:tc>
      </w:tr>
      <w:tr w:rsidR="000D1E71" w:rsidRPr="00EE45B6" w:rsidTr="00EF3539">
        <w:trPr>
          <w:trHeight w:val="1712"/>
        </w:trPr>
        <w:tc>
          <w:tcPr>
            <w:tcW w:w="4077" w:type="dxa"/>
            <w:tcBorders>
              <w:bottom w:val="single" w:sz="4" w:space="0" w:color="auto"/>
            </w:tcBorders>
          </w:tcPr>
          <w:p w:rsidR="000D1E71" w:rsidRPr="00EE45B6" w:rsidRDefault="000D1E71" w:rsidP="00EF3539">
            <w:pPr>
              <w:rPr>
                <w:rFonts w:ascii="Arial" w:hAnsi="Arial" w:cs="Arial"/>
                <w:snapToGrid w:val="0"/>
                <w:sz w:val="60"/>
                <w:szCs w:val="60"/>
                <w:lang w:val="el-GR"/>
              </w:rPr>
            </w:pPr>
            <w:proofErr w:type="spellStart"/>
            <w:r w:rsidRPr="00EE45B6">
              <w:rPr>
                <w:rFonts w:ascii="Arial" w:hAnsi="Arial" w:cs="Arial"/>
                <w:snapToGrid w:val="0"/>
                <w:sz w:val="60"/>
                <w:szCs w:val="60"/>
              </w:rPr>
              <w:t>Αν</w:t>
            </w:r>
            <w:proofErr w:type="spellEnd"/>
            <w:r w:rsidRPr="00EE45B6">
              <w:rPr>
                <w:rFonts w:ascii="Arial" w:hAnsi="Arial" w:cs="Arial"/>
                <w:snapToGrid w:val="0"/>
                <w:sz w:val="60"/>
                <w:szCs w:val="60"/>
                <w:lang w:val="el-GR"/>
              </w:rPr>
              <w:t>αφέρετε την</w:t>
            </w:r>
            <w:r w:rsidRPr="00EE45B6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r w:rsidRPr="00EE45B6">
              <w:rPr>
                <w:rFonts w:ascii="Arial" w:hAnsi="Arial" w:cs="Arial"/>
                <w:snapToGrid w:val="0"/>
                <w:sz w:val="60"/>
                <w:szCs w:val="60"/>
                <w:lang w:val="el-GR"/>
              </w:rPr>
              <w:t>πυρκαγιά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7A9492D6" wp14:editId="30D20CF6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  <w:sz w:val="4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547FE88" wp14:editId="35FC4D9F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Ενεργοποιήστε τον ηλεκτρικό αγγελτήρα πυρκαγιάς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</w:p>
          <w:p w:rsidR="000D1E71" w:rsidRPr="00EF3539" w:rsidRDefault="000D1E71" w:rsidP="00035E61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kern w:val="24"/>
                <w:sz w:val="28"/>
                <w:szCs w:val="32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Αριθμός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τηλεφώνου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έκτακτης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ανάγκης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r w:rsidR="00035E61" w:rsidRPr="00035E61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>112</w:t>
            </w:r>
            <w:r w:rsidR="00D55C2E">
              <w:rPr>
                <w:rFonts w:ascii="Arial" w:hAnsi="Arial" w:cs="Arial"/>
                <w:kern w:val="24"/>
                <w:sz w:val="32"/>
                <w:szCs w:val="32"/>
              </w:rPr>
              <w:br/>
            </w:r>
            <w:r w:rsidR="00035E61" w:rsidRPr="00035E61">
              <w:rPr>
                <w:rFonts w:ascii="Arial" w:hAnsi="Arial" w:cs="Arial"/>
                <w:color w:val="FF0000"/>
                <w:kern w:val="24"/>
                <w:sz w:val="20"/>
                <w:szCs w:val="32"/>
              </w:rPr>
              <w:t>((Objektspez</w:t>
            </w:r>
            <w:bookmarkStart w:id="0" w:name="_GoBack"/>
            <w:bookmarkEnd w:id="0"/>
            <w:r w:rsidR="00035E61" w:rsidRPr="00035E61">
              <w:rPr>
                <w:rFonts w:ascii="Arial" w:hAnsi="Arial" w:cs="Arial"/>
                <w:color w:val="FF0000"/>
                <w:kern w:val="24"/>
                <w:sz w:val="20"/>
                <w:szCs w:val="32"/>
              </w:rPr>
              <w:t>ifische Notrufnummer eintragen))</w:t>
            </w:r>
          </w:p>
        </w:tc>
      </w:tr>
      <w:tr w:rsidR="000D1E71" w:rsidRPr="00A5505B" w:rsidTr="00EF3539">
        <w:trPr>
          <w:trHeight w:val="5054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D1E71" w:rsidRPr="00EE45B6" w:rsidRDefault="000D1E71" w:rsidP="00EF3539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EE45B6">
              <w:rPr>
                <w:rFonts w:ascii="Arial" w:hAnsi="Arial" w:cs="Arial"/>
                <w:kern w:val="24"/>
                <w:sz w:val="60"/>
                <w:szCs w:val="60"/>
                <w:lang w:val="el-GR"/>
              </w:rPr>
              <w:t>Μ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ετ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 xml:space="preserve">αφορά 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σε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 xml:space="preserve"> α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σφ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 xml:space="preserve">αλές 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μέρος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D17B47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B3A98AA" wp14:editId="01FF8BAD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39E1E20" wp14:editId="23F686E6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0D1E71" w:rsidRPr="00EE45B6" w:rsidRDefault="000D1E71" w:rsidP="00EF353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Ειδοποιήστε άτομα που τυχόν κινδυνεύουν /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σημάνετε το συναγερμό κτηρίου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Διασώστε άτομα που χρειάζονται βοήθεια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Κλείστε τις πόρτες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Ακολουθήστε τη σήμανση οδεύσεων διαφυγής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Αποφύγετε τη χρήση ανελκυστήρα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Αναζητήστε το χώρο συγκέντρωσης</w:t>
            </w:r>
          </w:p>
          <w:p w:rsidR="000D1E71" w:rsidRPr="00EE45B6" w:rsidRDefault="000D1E71" w:rsidP="00EF3539">
            <w:pPr>
              <w:pStyle w:val="StandardWeb"/>
              <w:spacing w:before="0" w:beforeAutospacing="0" w:after="0" w:afterAutospacing="0"/>
              <w:rPr>
                <w:sz w:val="30"/>
                <w:szCs w:val="30"/>
                <w:lang w:val="el-GR"/>
              </w:rPr>
            </w:pPr>
            <w:r w:rsidRPr="00EE45B6">
              <w:rPr>
                <w:rFonts w:ascii="Arial" w:hAnsi="Arial" w:cs="Arial"/>
                <w:kern w:val="24"/>
                <w:sz w:val="32"/>
                <w:szCs w:val="32"/>
                <w:lang w:val="el-GR"/>
              </w:rPr>
              <w:t>Ακολουθήστε τις οδηγίες</w:t>
            </w:r>
          </w:p>
        </w:tc>
      </w:tr>
      <w:tr w:rsidR="000D1E71" w:rsidRPr="00EE45B6" w:rsidTr="00EF3539">
        <w:trPr>
          <w:trHeight w:val="3007"/>
        </w:trPr>
        <w:tc>
          <w:tcPr>
            <w:tcW w:w="4077" w:type="dxa"/>
            <w:tcBorders>
              <w:top w:val="single" w:sz="4" w:space="0" w:color="auto"/>
            </w:tcBorders>
          </w:tcPr>
          <w:p w:rsidR="000D1E71" w:rsidRPr="00EE45B6" w:rsidRDefault="000D1E71" w:rsidP="00EF3539">
            <w:pPr>
              <w:rPr>
                <w:rFonts w:ascii="Arial" w:hAnsi="Arial" w:cs="Arial"/>
                <w:b/>
                <w:snapToGrid w:val="0"/>
              </w:rPr>
            </w:pPr>
            <w:r w:rsidRPr="00EE45B6">
              <w:rPr>
                <w:rFonts w:ascii="Arial" w:hAnsi="Arial" w:cs="Arial"/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A1E4CB" wp14:editId="34D32546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1639239</wp:posOffset>
                      </wp:positionV>
                      <wp:extent cx="6353175" cy="276225"/>
                      <wp:effectExtent l="0" t="0" r="0" b="0"/>
                      <wp:wrapNone/>
                      <wp:docPr id="1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/>
                            </wps:spPr>
                            <wps:txbx>
                              <w:txbxContent>
                                <w:p w:rsidR="00D55C2E" w:rsidRPr="008B7BCB" w:rsidRDefault="00D55C2E" w:rsidP="000D1E71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Brandschutzordnung nach DIN 14096 / Objekt:</w:t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Erstelldatum: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27" type="#_x0000_t202" style="position:absolute;margin-left:-6.1pt;margin-top:129.05pt;width:500.2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" filled="f" stroked="f">
                      <v:textbox>
                        <w:txbxContent>
                          <w:p w:rsidR="00D55C2E" w:rsidRPr="008B7BCB" w:rsidRDefault="00D55C2E" w:rsidP="000D1E7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45B6">
              <w:rPr>
                <w:rFonts w:ascii="Arial" w:hAnsi="Arial" w:cs="Arial"/>
                <w:kern w:val="24"/>
                <w:sz w:val="60"/>
                <w:szCs w:val="60"/>
                <w:lang w:val="el-GR"/>
              </w:rPr>
              <w:t>Π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ρο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 xml:space="preserve">βείτε 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σε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 xml:space="preserve"> π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ροσ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πάθεια π</w:t>
            </w:r>
            <w:proofErr w:type="spellStart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υρόσ</w:t>
            </w:r>
            <w:proofErr w:type="spellEnd"/>
            <w:r w:rsidRPr="00EE45B6">
              <w:rPr>
                <w:rFonts w:ascii="Arial" w:hAnsi="Arial" w:cs="Arial"/>
                <w:kern w:val="24"/>
                <w:sz w:val="60"/>
                <w:szCs w:val="60"/>
              </w:rPr>
              <w:t>βεσης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D1E71" w:rsidRPr="00EE45B6" w:rsidRDefault="000D1E71" w:rsidP="00EF3539">
            <w:pPr>
              <w:jc w:val="center"/>
              <w:rPr>
                <w:rFonts w:ascii="Arial" w:hAnsi="Arial" w:cs="Arial"/>
                <w:snapToGrid w:val="0"/>
              </w:rPr>
            </w:pPr>
            <w:r w:rsidRPr="00EE45B6">
              <w:rPr>
                <w:rFonts w:ascii="Arial" w:hAnsi="Arial" w:cs="Arial"/>
                <w:noProof/>
              </w:rPr>
              <w:drawing>
                <wp:inline distT="0" distB="0" distL="0" distR="0" wp14:anchorId="2349CCFE" wp14:editId="6149E897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45B6">
              <w:rPr>
                <w:rFonts w:ascii="Arial" w:hAnsi="Arial" w:cs="Arial"/>
                <w:snapToGrid w:val="0"/>
                <w:sz w:val="10"/>
              </w:rPr>
              <w:br/>
            </w:r>
            <w:r w:rsidRPr="00EE45B6">
              <w:rPr>
                <w:rFonts w:ascii="Arial" w:hAnsi="Arial" w:cs="Arial"/>
                <w:snapToGrid w:val="0"/>
                <w:sz w:val="4"/>
              </w:rPr>
              <w:br/>
            </w:r>
            <w:r w:rsidRPr="00EE45B6">
              <w:rPr>
                <w:rFonts w:ascii="Arial" w:hAnsi="Arial" w:cs="Arial"/>
                <w:noProof/>
                <w:sz w:val="10"/>
              </w:rPr>
              <w:drawing>
                <wp:inline distT="0" distB="0" distL="0" distR="0" wp14:anchorId="6B6CCB29" wp14:editId="47BAC9B9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45B6">
              <w:rPr>
                <w:rFonts w:ascii="Arial" w:hAnsi="Arial" w:cs="Arial"/>
                <w:snapToGrid w:val="0"/>
                <w:sz w:val="4"/>
              </w:rPr>
              <w:br/>
            </w:r>
            <w:r w:rsidRPr="00EE45B6">
              <w:rPr>
                <w:rFonts w:ascii="Arial" w:hAnsi="Arial" w:cs="Arial"/>
                <w:snapToGrid w:val="0"/>
                <w:sz w:val="4"/>
              </w:rPr>
              <w:br/>
            </w:r>
            <w:r w:rsidRPr="00EE45B6">
              <w:rPr>
                <w:rFonts w:ascii="Arial" w:hAnsi="Arial" w:cs="Arial"/>
                <w:noProof/>
                <w:sz w:val="18"/>
              </w:rPr>
              <w:drawing>
                <wp:inline distT="0" distB="0" distL="0" distR="0" wp14:anchorId="63D9925A" wp14:editId="2CD05FDD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0D1E71" w:rsidRPr="00EE45B6" w:rsidRDefault="000D1E71" w:rsidP="00EF3539">
            <w:pPr>
              <w:spacing w:after="60"/>
              <w:rPr>
                <w:rFonts w:ascii="Arial" w:hAnsi="Arial" w:cs="Arial"/>
                <w:snapToGrid w:val="0"/>
                <w:sz w:val="32"/>
                <w:szCs w:val="28"/>
              </w:rPr>
            </w:pPr>
            <w:r w:rsidRPr="00EE45B6">
              <w:rPr>
                <w:rFonts w:ascii="Arial" w:hAnsi="Arial" w:cs="Arial"/>
                <w:snapToGrid w:val="0"/>
                <w:sz w:val="32"/>
                <w:szCs w:val="28"/>
                <w:lang w:val="el-GR"/>
              </w:rPr>
              <w:t>Χρησιμοποιήστε πυροσβεστήρα</w:t>
            </w:r>
          </w:p>
          <w:p w:rsidR="000D1E71" w:rsidRPr="00EE45B6" w:rsidRDefault="000D1E71" w:rsidP="00EF3539">
            <w:pPr>
              <w:spacing w:after="60"/>
              <w:rPr>
                <w:rFonts w:ascii="Arial" w:hAnsi="Arial" w:cs="Arial"/>
                <w:snapToGrid w:val="0"/>
                <w:sz w:val="32"/>
                <w:szCs w:val="28"/>
                <w:lang w:val="el-GR"/>
              </w:rPr>
            </w:pPr>
            <w:r w:rsidRPr="00EE45B6">
              <w:rPr>
                <w:rFonts w:ascii="Arial" w:hAnsi="Arial" w:cs="Arial"/>
                <w:snapToGrid w:val="0"/>
                <w:sz w:val="32"/>
                <w:szCs w:val="28"/>
                <w:lang w:val="el-GR"/>
              </w:rPr>
              <w:t>Χρησιμοποιήστε σωλήνα πυρόσβεσης</w:t>
            </w:r>
          </w:p>
          <w:p w:rsidR="000D1E71" w:rsidRPr="00EE45B6" w:rsidRDefault="000D1E71" w:rsidP="00EF3539">
            <w:pPr>
              <w:spacing w:after="60"/>
              <w:rPr>
                <w:rFonts w:ascii="Arial" w:hAnsi="Arial" w:cs="Arial"/>
                <w:sz w:val="28"/>
                <w:szCs w:val="28"/>
                <w:lang w:val="el-GR"/>
              </w:rPr>
            </w:pPr>
            <w:r w:rsidRPr="00EE45B6">
              <w:rPr>
                <w:rFonts w:ascii="Arial" w:hAnsi="Arial" w:cs="Arial"/>
                <w:sz w:val="32"/>
                <w:szCs w:val="28"/>
                <w:lang w:val="el-GR"/>
              </w:rPr>
              <w:t>Χρησιμοποιήστε τα μέσα και τις συσκευές πυρόσβεσης (π.χ. κουβέρτα πυρόσβεσης)</w:t>
            </w:r>
          </w:p>
        </w:tc>
      </w:tr>
    </w:tbl>
    <w:p w:rsidR="00DA7226" w:rsidRPr="00EE45B6" w:rsidRDefault="00EF3539" w:rsidP="000F172A">
      <w:pPr>
        <w:jc w:val="center"/>
        <w:rPr>
          <w:rFonts w:ascii="Arial" w:hAnsi="Arial" w:cs="Arial"/>
          <w:b/>
          <w:snapToGrid w:val="0"/>
        </w:rPr>
      </w:pPr>
      <w:r w:rsidRPr="00EE45B6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71F4CE" wp14:editId="54C9721A">
                <wp:simplePos x="0" y="0"/>
                <wp:positionH relativeFrom="column">
                  <wp:posOffset>-304082</wp:posOffset>
                </wp:positionH>
                <wp:positionV relativeFrom="paragraph">
                  <wp:posOffset>1060145</wp:posOffset>
                </wp:positionV>
                <wp:extent cx="6353175" cy="1383527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835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C2E" w:rsidRPr="00EE45B6" w:rsidRDefault="00D55C2E" w:rsidP="00F77830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l-GR"/>
                              </w:rPr>
                            </w:pPr>
                            <w:r w:rsidRPr="00EE45B6">
                              <w:rPr>
                                <w:rFonts w:ascii="Arial" w:hAnsi="Arial" w:cs="Arial"/>
                                <w:sz w:val="76"/>
                                <w:szCs w:val="76"/>
                                <w:lang w:val="el-GR"/>
                              </w:rPr>
                              <w:t>Συμπεριφορά σε περίπτωση πυρκαγιάς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95pt;margin-top:83.5pt;width:500.25pt;height:108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" filled="f" stroked="f">
                <v:textbox>
                  <w:txbxContent>
                    <w:p w:rsidR="00D55C2E" w:rsidRPr="00EE45B6" w:rsidRDefault="00D55C2E" w:rsidP="00F77830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  <w:lang w:val="el-GR"/>
                        </w:rPr>
                      </w:pPr>
                      <w:r w:rsidRPr="00EE45B6">
                        <w:rPr>
                          <w:rFonts w:ascii="Arial" w:hAnsi="Arial" w:cs="Arial"/>
                          <w:sz w:val="76"/>
                          <w:szCs w:val="76"/>
                          <w:lang w:val="el-GR"/>
                        </w:rPr>
                        <w:t>Συμπεριφορά σε περίπτωση πυρκαγιάς</w:t>
                      </w:r>
                    </w:p>
                  </w:txbxContent>
                </v:textbox>
              </v:shape>
            </w:pict>
          </mc:Fallback>
        </mc:AlternateContent>
      </w:r>
      <w:r w:rsidRPr="00EE45B6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E0382C" wp14:editId="51D7CA1F">
                <wp:simplePos x="0" y="0"/>
                <wp:positionH relativeFrom="column">
                  <wp:posOffset>-700405</wp:posOffset>
                </wp:positionH>
                <wp:positionV relativeFrom="paragraph">
                  <wp:posOffset>713409</wp:posOffset>
                </wp:positionV>
                <wp:extent cx="7162800" cy="5334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C2E" w:rsidRPr="00EE45B6" w:rsidRDefault="00D55C2E" w:rsidP="00F7783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4"/>
                                <w:u w:val="single"/>
                                <w:lang w:val="el-GR"/>
                              </w:rPr>
                            </w:pPr>
                            <w:r w:rsidRPr="00EE45B6">
                              <w:rPr>
                                <w:rFonts w:ascii="Arial" w:hAnsi="Arial" w:cs="Arial"/>
                                <w:sz w:val="28"/>
                                <w:szCs w:val="24"/>
                                <w:u w:val="single"/>
                                <w:lang w:val="el-GR"/>
                              </w:rPr>
                              <w:t xml:space="preserve">Αποφυγή γυμνής φλόγας/ανοιχτής καύσης, </w:t>
                            </w:r>
                            <w:r w:rsidRPr="00EE45B6">
                              <w:rPr>
                                <w:rFonts w:ascii="Arial" w:hAnsi="Arial" w:cs="Arial"/>
                                <w:sz w:val="28"/>
                                <w:szCs w:val="24"/>
                                <w:u w:val="single"/>
                              </w:rPr>
                              <w:br/>
                            </w:r>
                            <w:r w:rsidRPr="00EE45B6">
                              <w:rPr>
                                <w:rFonts w:ascii="Arial" w:hAnsi="Arial" w:cs="Arial"/>
                                <w:sz w:val="28"/>
                                <w:szCs w:val="24"/>
                                <w:u w:val="single"/>
                                <w:lang w:val="el-GR"/>
                              </w:rPr>
                              <w:t>απαγορεύονται ανοιχτές πηγές ανάφλεξης και το κάπνισμα</w:t>
                            </w:r>
                          </w:p>
                          <w:p w:rsidR="00D55C2E" w:rsidRPr="00EE45B6" w:rsidRDefault="00D55C2E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5.15pt;margin-top:56.15pt;width:564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" filled="f" stroked="f">
                <v:textbox>
                  <w:txbxContent>
                    <w:p w:rsidR="00D55C2E" w:rsidRPr="00EE45B6" w:rsidRDefault="00D55C2E" w:rsidP="00F7783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4"/>
                          <w:u w:val="single"/>
                          <w:lang w:val="el-GR"/>
                        </w:rPr>
                      </w:pPr>
                      <w:r w:rsidRPr="00EE45B6">
                        <w:rPr>
                          <w:rFonts w:ascii="Arial" w:hAnsi="Arial" w:cs="Arial"/>
                          <w:sz w:val="28"/>
                          <w:szCs w:val="24"/>
                          <w:u w:val="single"/>
                          <w:lang w:val="el-GR"/>
                        </w:rPr>
                        <w:t xml:space="preserve">Αποφυγή γυμνής φλόγας/ανοιχτής καύσης, </w:t>
                      </w:r>
                      <w:r w:rsidRPr="00EE45B6">
                        <w:rPr>
                          <w:rFonts w:ascii="Arial" w:hAnsi="Arial" w:cs="Arial"/>
                          <w:sz w:val="28"/>
                          <w:szCs w:val="24"/>
                          <w:u w:val="single"/>
                        </w:rPr>
                        <w:br/>
                      </w:r>
                      <w:r w:rsidRPr="00EE45B6">
                        <w:rPr>
                          <w:rFonts w:ascii="Arial" w:hAnsi="Arial" w:cs="Arial"/>
                          <w:sz w:val="28"/>
                          <w:szCs w:val="24"/>
                          <w:u w:val="single"/>
                          <w:lang w:val="el-GR"/>
                        </w:rPr>
                        <w:t>απαγορεύονται ανοιχτές πηγές ανάφλεξης και το κάπνισμα</w:t>
                      </w:r>
                    </w:p>
                    <w:p w:rsidR="00D55C2E" w:rsidRPr="00EE45B6" w:rsidRDefault="00D55C2E" w:rsidP="005F698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299" w:rsidRPr="00EE45B6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7FDA50" wp14:editId="6BE6FEC9">
                <wp:simplePos x="0" y="0"/>
                <wp:positionH relativeFrom="column">
                  <wp:posOffset>-386080</wp:posOffset>
                </wp:positionH>
                <wp:positionV relativeFrom="paragraph">
                  <wp:posOffset>9453245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C2E" w:rsidRPr="00843000" w:rsidRDefault="00D55C2E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Aushang „Verhalten im Brandfall“ –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griechisch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  <w:t>FeuerTRUTZ Network GmbH</w:t>
                            </w:r>
                          </w:p>
                          <w:p w:rsidR="00D55C2E" w:rsidRPr="00843000" w:rsidRDefault="00D55C2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0.4pt;margin-top:744.3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" filled="f" stroked="f">
                <v:textbox style="mso-fit-shape-to-text:t">
                  <w:txbxContent>
                    <w:p w:rsidR="00D55C2E" w:rsidRPr="00843000" w:rsidRDefault="00D55C2E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Aushang „Verhalten im Brandfall“ –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griechisch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  <w:t>FeuerTRUTZ Network GmbH</w:t>
                      </w:r>
                    </w:p>
                    <w:p w:rsidR="00D55C2E" w:rsidRPr="00843000" w:rsidRDefault="00D55C2E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EE45B6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C2E" w:rsidRDefault="00D55C2E">
      <w:r>
        <w:separator/>
      </w:r>
    </w:p>
  </w:endnote>
  <w:endnote w:type="continuationSeparator" w:id="0">
    <w:p w:rsidR="00D55C2E" w:rsidRDefault="00D5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C2E" w:rsidRDefault="00D55C2E">
      <w:r>
        <w:separator/>
      </w:r>
    </w:p>
  </w:footnote>
  <w:footnote w:type="continuationSeparator" w:id="0">
    <w:p w:rsidR="00D55C2E" w:rsidRDefault="00D55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35E61"/>
    <w:rsid w:val="000565B8"/>
    <w:rsid w:val="000B0D23"/>
    <w:rsid w:val="000D1E71"/>
    <w:rsid w:val="000F172A"/>
    <w:rsid w:val="001027C6"/>
    <w:rsid w:val="0012070D"/>
    <w:rsid w:val="00121607"/>
    <w:rsid w:val="001352CF"/>
    <w:rsid w:val="00141C48"/>
    <w:rsid w:val="00151043"/>
    <w:rsid w:val="001819FA"/>
    <w:rsid w:val="00187D7C"/>
    <w:rsid w:val="001C5A25"/>
    <w:rsid w:val="002206A9"/>
    <w:rsid w:val="002256D1"/>
    <w:rsid w:val="00227387"/>
    <w:rsid w:val="002F1299"/>
    <w:rsid w:val="00320FB0"/>
    <w:rsid w:val="003A2F29"/>
    <w:rsid w:val="003C397B"/>
    <w:rsid w:val="004279FF"/>
    <w:rsid w:val="00437F81"/>
    <w:rsid w:val="00500C83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C7A8C"/>
    <w:rsid w:val="006D4CB4"/>
    <w:rsid w:val="006F2CC4"/>
    <w:rsid w:val="00780E98"/>
    <w:rsid w:val="007A6EB2"/>
    <w:rsid w:val="007B35B3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05B"/>
    <w:rsid w:val="00A55348"/>
    <w:rsid w:val="00A61653"/>
    <w:rsid w:val="00A84BC6"/>
    <w:rsid w:val="00A8791A"/>
    <w:rsid w:val="00B06108"/>
    <w:rsid w:val="00B44A56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CC1FC5"/>
    <w:rsid w:val="00D143BA"/>
    <w:rsid w:val="00D17A14"/>
    <w:rsid w:val="00D17B47"/>
    <w:rsid w:val="00D25EF9"/>
    <w:rsid w:val="00D449AA"/>
    <w:rsid w:val="00D55C2E"/>
    <w:rsid w:val="00D63780"/>
    <w:rsid w:val="00D741F7"/>
    <w:rsid w:val="00DA7226"/>
    <w:rsid w:val="00DC7550"/>
    <w:rsid w:val="00E07B9A"/>
    <w:rsid w:val="00E255FF"/>
    <w:rsid w:val="00E76F2F"/>
    <w:rsid w:val="00E93735"/>
    <w:rsid w:val="00EA1704"/>
    <w:rsid w:val="00ED461C"/>
    <w:rsid w:val="00ED774E"/>
    <w:rsid w:val="00EE39A7"/>
    <w:rsid w:val="00EE45B6"/>
    <w:rsid w:val="00EF0E39"/>
    <w:rsid w:val="00EF3539"/>
    <w:rsid w:val="00EF4AD6"/>
    <w:rsid w:val="00F667C4"/>
    <w:rsid w:val="00F747B2"/>
    <w:rsid w:val="00F77830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2A91-7007-446D-8C52-20E74879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Brandschutzordnung DIN 14096 Teil A</vt:lpstr>
      <vt:lpstr>Brandschutzordnung DIN 14096 Teil A</vt:lpstr>
    </vt:vector>
  </TitlesOfParts>
  <Company>FeuerTRUTZ Network GmbH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2015-12-02T14:51:00Z</cp:lastPrinted>
  <dcterms:created xsi:type="dcterms:W3CDTF">2015-12-02T14:51:00Z</dcterms:created>
  <dcterms:modified xsi:type="dcterms:W3CDTF">2015-12-02T14:53:00Z</dcterms:modified>
</cp:coreProperties>
</file>